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21" w:rsidRPr="00080EF6" w:rsidRDefault="00AC5721" w:rsidP="00AC5721">
      <w:pPr>
        <w:shd w:val="clear" w:color="auto" w:fill="FFFFFF"/>
        <w:spacing w:after="300" w:line="43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80EF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Приказ о выдаче смывающих средств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работники трудятся во вредных или опасных условиях труда, а также на работах, выполняемых в особых температурных условиях или связанных с загрязнением, им бесплатно выдаются не только специальная одежда, специальная обувь и другие средства индивидуальной защиты, но также смывающие и обезвреживающие средства (</w:t>
      </w:r>
      <w:hyperlink r:id="rId5" w:tgtFrame="_blank" w:history="1">
        <w:proofErr w:type="gramStart"/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ч</w:t>
        </w:r>
        <w:proofErr w:type="gramEnd"/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. 1 ст. 221 ТК РФ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AC5721" w:rsidRPr="00080EF6" w:rsidRDefault="00AC5721" w:rsidP="009501CD">
      <w:pPr>
        <w:spacing w:after="0" w:line="432" w:lineRule="atLeast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выдачи смывающих и обезвреживающих средств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Смывающие и обезвреживающие средства включают в себя (</w:t>
      </w:r>
      <w:hyperlink r:id="rId6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п. 4 Стандарта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утв. Приказом </w:t>
      </w:r>
      <w:proofErr w:type="spell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17.12.2010 № 1122н):</w:t>
      </w:r>
    </w:p>
    <w:p w:rsidR="00AC5721" w:rsidRPr="00080EF6" w:rsidRDefault="00AC5721" w:rsidP="00AC5721">
      <w:pPr>
        <w:numPr>
          <w:ilvl w:val="0"/>
          <w:numId w:val="1"/>
        </w:numPr>
        <w:spacing w:after="0" w:line="336" w:lineRule="atLeast"/>
        <w:ind w:left="27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защитные средства;</w:t>
      </w:r>
    </w:p>
    <w:p w:rsidR="00AC5721" w:rsidRPr="00080EF6" w:rsidRDefault="00AC5721" w:rsidP="00AC5721">
      <w:pPr>
        <w:numPr>
          <w:ilvl w:val="0"/>
          <w:numId w:val="1"/>
        </w:numPr>
        <w:spacing w:after="0" w:line="336" w:lineRule="atLeast"/>
        <w:ind w:left="27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очищающие средства;</w:t>
      </w:r>
    </w:p>
    <w:p w:rsidR="00AC5721" w:rsidRPr="00080EF6" w:rsidRDefault="00AC5721" w:rsidP="00AC5721">
      <w:pPr>
        <w:numPr>
          <w:ilvl w:val="0"/>
          <w:numId w:val="1"/>
        </w:numPr>
        <w:spacing w:after="0" w:line="336" w:lineRule="atLeast"/>
        <w:ind w:left="27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восстанавливающего, регенерирующего действия.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выдачи таких сре</w:t>
      </w:r>
      <w:proofErr w:type="gram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иведены в </w:t>
      </w:r>
      <w:hyperlink r:id="rId7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Приложении №1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Приказу </w:t>
      </w:r>
      <w:proofErr w:type="spell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17.12.2010 № 1122н. При этом работодатель с учетом своих возможностей может устанавливать повышенные нормы выдачи (</w:t>
      </w:r>
      <w:hyperlink r:id="rId8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п. 7 Стандарта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утв. Приказом </w:t>
      </w:r>
      <w:proofErr w:type="spell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17.12.2010 № 1122н).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выдачи смывающих и обезвреживающих средств указываются в трудовом договоре работника или в локальном нормативном акте работодателя — например, в Положении о приобретении, выдаче, применении и организации хранения смывающих и обезвреживающих средств. Применяемые работодателем нормы доводятся до сведения работника в письменной или электронной форме. Работодатель должен подтвердить ознакомление работника с такими нормами (например, получив подпись работника под приказом об утверждении норм) (</w:t>
      </w:r>
      <w:hyperlink r:id="rId9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п. 9 Стандарта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утв. Приказом </w:t>
      </w:r>
      <w:proofErr w:type="spell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17.12.2010 № 1122н).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вправе выдавать работникам только те смывающие или обезвреживающие средства (в т.ч. иностранного производства), которые соответствуют государственным нормативным требованиям, т. е. на них есть декларация о соответствии или сертификат соответствия (</w:t>
      </w:r>
      <w:hyperlink r:id="rId10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п. 8 Стандарта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утв. Приказом </w:t>
      </w:r>
      <w:proofErr w:type="spell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17.12.2010 № 1122н).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обязан вести надлежащий учет и контроль за выдачей работникам смывающих или обезвреживающих средств в установленные сроки. Выдача работникам таких средств (кроме мыла или жидких моющих средств, выдаваемых при работах, связанных с легкосмываемыми загрязнениями) должна фиксироваться под роспись в специальной личной карточке (</w:t>
      </w:r>
      <w:hyperlink r:id="rId11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п. 24 Стандарта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утв. Приказом </w:t>
      </w:r>
      <w:proofErr w:type="spell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17.12.2010 № 1122н). Форма такой карточки приведена в Приложении к Стандарту, утв. Приказом </w:t>
      </w:r>
      <w:proofErr w:type="spell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17.12.2010 № 1122н.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на выдачу смывающих и обезвреживающих средств работодатель составлять не обязан. Хотя в зависимости от масштабов деятельности и ее специфики, а также особенностей </w:t>
      </w:r>
      <w:proofErr w:type="gram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proofErr w:type="gram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движением смывающих или обезвреживающих средств работодатель может дополнительно составлять приказ на выдачу таких средств.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этот приказ можно в произвольной форме. В нем указывается список лиц, которым выдаются смывающие или обезвреживающие средства, а также их перечень. Хотя список лиц и перечень выдаваемых сре</w:t>
      </w:r>
      <w:proofErr w:type="gram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амом приказе могут не приводиться, если они указаны в приложениях к нему. В приказе также обычно указываются реквизиты организационно-распорядительного документа работодателя, которым утверждены нормы выдачи смывающих и обезвреживающих средств.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лиц, получивших средства, не обязательна в таком приказе. Ведь работник все равно распишется в личной карточке. А приказ – это в первую очередь указание для лица, ответственного за </w:t>
      </w: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выдачу смывающих и обезвреживающих средств. Соответственно, такое лицо и должно поставить подпись в подтверждение, что с приказом о выдаче ознакомлено.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Напомним, что при выдаче смывающих или обезвреживающих средств работодатель обязан информировать работников о правилах их применения (</w:t>
      </w:r>
      <w:hyperlink r:id="rId12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п. 10 Стандарта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утв. Приказом </w:t>
      </w:r>
      <w:proofErr w:type="spell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17.12.2010 № 1122н). В подтверждение ознакомления работник может поставить свою роспись на приказе о выдаче средств или в личной карточке.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Приведем для оформляемого при выдаче смывающих и обезвреживающих средств образец приказа.</w:t>
      </w:r>
    </w:p>
    <w:p w:rsidR="00AC5721" w:rsidRPr="00080EF6" w:rsidRDefault="00AC5721" w:rsidP="00AC5721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721" w:rsidRDefault="00AC5721">
      <w:r w:rsidRPr="00AC5721">
        <w:rPr>
          <w:noProof/>
          <w:lang w:eastAsia="ru-RU"/>
        </w:rPr>
        <w:drawing>
          <wp:inline distT="0" distB="0" distL="0" distR="0">
            <wp:extent cx="4027897" cy="5695950"/>
            <wp:effectExtent l="19050" t="0" r="0" b="0"/>
            <wp:docPr id="1" name="Рисунок 1" descr="H:\Documents and Settings\Татьяна\Рабочий стол\валечка\ДОКЛАД Всемирный день охраны труда\2021\1_29.05-60_S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Татьяна\Рабочий стол\валечка\ДОКЛАД Всемирный день охраны труда\2021\1_29.05-60_Sampl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756" cy="569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721" w:rsidRDefault="00AC5721" w:rsidP="00AC5721"/>
    <w:p w:rsidR="00AC5721" w:rsidRPr="00080EF6" w:rsidRDefault="00AC5721" w:rsidP="00AC5721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ab/>
      </w:r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Обращаем внимание, что работникам офиса (например, бухгалтерии) выдавать смывающие или обезвреживающие средства не требуется, ведь с загрязнениями (даже с </w:t>
      </w:r>
      <w:proofErr w:type="gramStart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легкосмываемыми) </w:t>
      </w:r>
      <w:proofErr w:type="gramEnd"/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работа не связана (</w:t>
      </w:r>
      <w:hyperlink r:id="rId14" w:tgtFrame="_blank" w:history="1">
        <w:r w:rsidRPr="00080EF6">
          <w:rPr>
            <w:rFonts w:ascii="Times New Roman" w:eastAsia="Times New Roman" w:hAnsi="Times New Roman" w:cs="Times New Roman"/>
            <w:color w:val="0087C1"/>
            <w:sz w:val="24"/>
            <w:szCs w:val="24"/>
            <w:u w:val="single"/>
            <w:lang w:eastAsia="ru-RU"/>
          </w:rPr>
          <w:t>Письмо Минтруда от 06.05.2016 № 15-2/ООГ-1752</w:t>
        </w:r>
      </w:hyperlink>
      <w:r w:rsidRPr="0008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619A" w:rsidRPr="00AC5721" w:rsidRDefault="00A7619A" w:rsidP="00AC5721">
      <w:pPr>
        <w:tabs>
          <w:tab w:val="left" w:pos="1500"/>
        </w:tabs>
      </w:pPr>
    </w:p>
    <w:sectPr w:rsidR="00A7619A" w:rsidRPr="00AC5721" w:rsidSect="00AC5721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71FF"/>
    <w:multiLevelType w:val="multilevel"/>
    <w:tmpl w:val="852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721"/>
    <w:rsid w:val="00383ECB"/>
    <w:rsid w:val="009501CD"/>
    <w:rsid w:val="00A7619A"/>
    <w:rsid w:val="00AC5721"/>
    <w:rsid w:val="00FB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4781&amp;dst=100036&amp;demo=1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4781&amp;dst=100011&amp;demo=1" TargetMode="External"/><Relationship Id="rId12" Type="http://schemas.openxmlformats.org/officeDocument/2006/relationships/hyperlink" Target="https://login.consultant.ru/link/?req=doc&amp;base=LAW&amp;n=284781&amp;dst=100040&amp;demo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4781&amp;dst=100033&amp;demo=1" TargetMode="External"/><Relationship Id="rId11" Type="http://schemas.openxmlformats.org/officeDocument/2006/relationships/hyperlink" Target="https://login.consultant.ru/link/?req=doc&amp;base=LAW&amp;n=284781&amp;dst=100064&amp;demo=1" TargetMode="External"/><Relationship Id="rId5" Type="http://schemas.openxmlformats.org/officeDocument/2006/relationships/hyperlink" Target="https://login.consultant.ru/link/?req=doc&amp;base=LAW&amp;n=289887&amp;dst=102424&amp;demo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4781&amp;dst=100037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4781&amp;dst=4&amp;demo=1" TargetMode="External"/><Relationship Id="rId14" Type="http://schemas.openxmlformats.org/officeDocument/2006/relationships/hyperlink" Target="https://login.consultant.ru/link/?req=doc&amp;base=QUEST&amp;n=157220&amp;dst=4294967295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2021-05-26T07:43:00Z</dcterms:created>
  <dcterms:modified xsi:type="dcterms:W3CDTF">2021-05-27T05:54:00Z</dcterms:modified>
</cp:coreProperties>
</file>